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A2" w:rsidRPr="00CF63F1" w:rsidRDefault="001D2CA2" w:rsidP="001D2CA2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ПРАВИТЕЛЬСТВО РОССИЙСКОЙ ФЕДЕРАЦИИ</w:t>
      </w:r>
    </w:p>
    <w:p w:rsidR="001D2CA2" w:rsidRPr="00CF63F1" w:rsidRDefault="001D2CA2" w:rsidP="001D2CA2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</w:p>
    <w:p w:rsidR="001D2CA2" w:rsidRPr="00CF63F1" w:rsidRDefault="001D2CA2" w:rsidP="00CF63F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от 7 октября 2020 года N 1616</w:t>
      </w:r>
      <w:proofErr w:type="gramStart"/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br/>
        <w:t>О</w:t>
      </w:r>
      <w:proofErr w:type="gramEnd"/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 xml:space="preserve"> лицензировании деятельности по перевозкам пассажиров и иных лиц автобусами</w:t>
      </w:r>
    </w:p>
    <w:p w:rsidR="001D2CA2" w:rsidRPr="00CF63F1" w:rsidRDefault="001D2CA2" w:rsidP="00CF63F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(с изменениями на 23 декабря 2021 года)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Информация об изменяющих документах</w:t>
      </w:r>
      <w:r w:rsidR="00CF63F1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В соответствии с </w:t>
      </w:r>
      <w:hyperlink r:id="rId5" w:anchor="7D20K3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 "О лицензировании отдельных видов деятельности"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Правительство Российской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Федерациипостановляет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: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1. Утвердить </w:t>
      </w:r>
      <w:hyperlink r:id="rId6" w:anchor="6540IN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Положение о лицензировании деятельности по перевозкам пассажиров и иных лиц автобусами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.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2. Реализация полномочий, предусмотренных настоящим постановлением, осуществляется федеральными органами исполнительной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власти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с 1 января 2021 г. и действует до 1 января 2027 г.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7" w:anchor="65C0IR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3 настоящего постановления будут внесены изменения.     </w:t>
      </w:r>
    </w:p>
    <w:p w:rsidR="001D2CA2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Председатель Правительства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F63F1">
        <w:rPr>
          <w:rFonts w:ascii="Times New Roman" w:eastAsia="Times New Roman" w:hAnsi="Times New Roman" w:cs="Times New Roman"/>
          <w:lang w:eastAsia="ru-RU"/>
        </w:rPr>
        <w:t>М.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Мишустин</w:t>
      </w:r>
      <w:proofErr w:type="spellEnd"/>
    </w:p>
    <w:p w:rsidR="00CF63F1" w:rsidRPr="00CF63F1" w:rsidRDefault="00CF63F1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D2CA2" w:rsidRPr="00CF63F1" w:rsidRDefault="001D2CA2" w:rsidP="00CF63F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          УТВЕРЖДЕНО</w:t>
      </w: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br/>
        <w:t>постановлением Правительства</w:t>
      </w: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br/>
        <w:t>Российской Федерации</w:t>
      </w: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br/>
        <w:t>от 7 октября 2020 года N 1616</w:t>
      </w:r>
    </w:p>
    <w:p w:rsidR="001D2CA2" w:rsidRPr="00CF63F1" w:rsidRDefault="001D2CA2" w:rsidP="00CF63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Положение о лицензировании деятельности по перевозкам пассажиров и иных лиц автобусами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(с изменениями на 23 декабря 2021 года)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   I. Общие положения</w:t>
      </w:r>
    </w:p>
    <w:p w:rsidR="00E8777D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1. Настоящее Положение определяет порядок лицензирования деятельности по перевозкам пассажиров и иных лиц автобусами (далее - лицензируемая деятельность).</w:t>
      </w:r>
    </w:p>
    <w:p w:rsidR="00E8777D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2. Лицензирование лицензируемой деятельности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3. Понятие "автобус", используемое в настоящем Положении, означает транспортное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средство категории </w:t>
      </w:r>
      <w:r w:rsidRPr="00CF63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01F50ED" wp14:editId="1C704447">
                <wp:extent cx="257175" cy="219075"/>
                <wp:effectExtent l="0" t="0" r="0" b="0"/>
                <wp:docPr id="14" name="AutoShape 13" descr="data:image;base64,R0lGODdhGwAXAIABAAAAAP///ywAAAAAGwAXAAACQIyPqcvtD6OcNIDLLpg4db55IWch2yidZkmFo9oarqxoGc2i7L7Kb6PDCYMHnaZzOi6IFV6z+KwJn0dm9IqNFA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ata:image;base64,R0lGODdhGwAXAIABAAAAAP///ywAAAAAGwAXAAACQIyPqcvtD6OcNIDLLpg4db55IWch2yidZkmFo9oarqxoGc2i7L7Kb6PDCYMHnaZzOi6IFV6z+KwJn0dm9IqNFAAAOw==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CF63F1">
        <w:rPr>
          <w:rFonts w:ascii="Times New Roman" w:eastAsia="Times New Roman" w:hAnsi="Times New Roman" w:cs="Times New Roman"/>
          <w:lang w:eastAsia="ru-RU"/>
        </w:rPr>
        <w:t> или </w:t>
      </w:r>
      <w:r w:rsidRPr="00CF63F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9F829C4" wp14:editId="6067131A">
                <wp:extent cx="257175" cy="228600"/>
                <wp:effectExtent l="0" t="0" r="0" b="0"/>
                <wp:docPr id="13" name="AutoShape 14" descr="data:image;base64,R0lGODdhGwAYAIABAAAAAP///ywAAAAAGwAYAAACQIyPqcvtD6OcNIDLLpg4db55IWch2yidZkmFo9oariyiHs2ib3Z8ds8D4m4KTedkNP0qK+Zi6YSmNM6q9YplFA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ata:image;base64,R0lGODdhGwAYAIABAAAAAP///ywAAAAAGwAYAAACQIyPqcvtD6OcNIDLLpg4db55IWch2yidZkmFo9oariyiHs2ib3Z8ds8D4m4KTedkNP0qK+Zi6YSmNM6q9YplFAAAOw==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CF63F1">
        <w:rPr>
          <w:rFonts w:ascii="Times New Roman" w:eastAsia="Times New Roman" w:hAnsi="Times New Roman" w:cs="Times New Roman"/>
          <w:lang w:eastAsia="ru-RU"/>
        </w:rPr>
        <w:t>, за исключением троллейбуса, специализированного пассажирского транспортного средства и его шасси.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 С 1 марта 2022 года </w:t>
      </w:r>
      <w:hyperlink r:id="rId8" w:anchor="7D60K4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3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4. Лицензируемая деятельность включает в себя перевозки пассажиров автобусами лицензиата на основании договора перевозки пассажиров или договора фрахтования транспортного средства (далее - коммерческие перевозки) и (или) перевозки автобусами иных лиц лицензиата для его собственных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нужд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существление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лицензируемой деятельности не по адресу места осуществления лицензируемой деятельности, указанному в лицензии на лицензируемую деятельность (далее - лицензия), не требует переоформления лицензии.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9" w:anchor="7D80K5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4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II. Требования к соискателю лицензии</w:t>
      </w:r>
    </w:p>
    <w:p w:rsidR="001D2CA2" w:rsidRPr="00CF63F1" w:rsidRDefault="009E5739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5.</w:t>
      </w:r>
      <w:r w:rsidR="001D2CA2" w:rsidRPr="00CF63F1">
        <w:rPr>
          <w:rFonts w:ascii="Times New Roman" w:eastAsia="Times New Roman" w:hAnsi="Times New Roman" w:cs="Times New Roman"/>
          <w:lang w:eastAsia="ru-RU"/>
        </w:rPr>
        <w:t>Соискатель лицензии обязан: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A2" w:rsidRPr="00CF63F1">
        <w:rPr>
          <w:rFonts w:ascii="Times New Roman" w:eastAsia="Times New Roman" w:hAnsi="Times New Roman" w:cs="Times New Roman"/>
          <w:lang w:eastAsia="ru-RU"/>
        </w:rPr>
        <w:t>а) назначить работника соискателя лицензии, прошедшего в порядке, установленном Министерством транспорта Российской Федерации в соответствии со </w:t>
      </w:r>
      <w:hyperlink r:id="rId10" w:anchor="8OQ0LO" w:history="1">
        <w:r w:rsidR="001D2CA2"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="001D2CA2" w:rsidRPr="00CF63F1">
        <w:rPr>
          <w:rFonts w:ascii="Times New Roman" w:eastAsia="Times New Roman" w:hAnsi="Times New Roman" w:cs="Times New Roman"/>
          <w:lang w:eastAsia="ru-RU"/>
        </w:rPr>
        <w:t xml:space="preserve">, аттестацию на право заниматься соответствующей деятельностью, ответственным за обеспечение безопасности дорожного движения, или в случае, если соискатель лицензии является индивидуальным </w:t>
      </w:r>
      <w:r w:rsidR="001D2CA2" w:rsidRPr="00CF63F1">
        <w:rPr>
          <w:rFonts w:ascii="Times New Roman" w:eastAsia="Times New Roman" w:hAnsi="Times New Roman" w:cs="Times New Roman"/>
          <w:lang w:eastAsia="ru-RU"/>
        </w:rPr>
        <w:lastRenderedPageBreak/>
        <w:t>предпринимателем и намерен осуществлять лицензируемую деятельность без привлечения наемных работников, быть аттестованным</w:t>
      </w:r>
      <w:proofErr w:type="gramEnd"/>
      <w:r w:rsidR="001D2CA2" w:rsidRPr="00CF63F1">
        <w:rPr>
          <w:rFonts w:ascii="Times New Roman" w:eastAsia="Times New Roman" w:hAnsi="Times New Roman" w:cs="Times New Roman"/>
          <w:lang w:eastAsia="ru-RU"/>
        </w:rPr>
        <w:t xml:space="preserve"> на право заниматься деятельностью по обеспечению безопасности дорожного 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движения</w:t>
      </w:r>
      <w:proofErr w:type="gramStart"/>
      <w:r w:rsidR="001D2CA2" w:rsidRPr="00CF63F1">
        <w:rPr>
          <w:rFonts w:ascii="Times New Roman" w:eastAsia="Times New Roman" w:hAnsi="Times New Roman" w:cs="Times New Roman"/>
          <w:lang w:eastAsia="ru-RU"/>
        </w:rPr>
        <w:t>;б</w:t>
      </w:r>
      <w:proofErr w:type="spellEnd"/>
      <w:proofErr w:type="gramEnd"/>
      <w:r w:rsidR="001D2CA2" w:rsidRPr="00CF63F1">
        <w:rPr>
          <w:rFonts w:ascii="Times New Roman" w:eastAsia="Times New Roman" w:hAnsi="Times New Roman" w:cs="Times New Roman"/>
          <w:lang w:eastAsia="ru-RU"/>
        </w:rPr>
        <w:t>) иметь лицензию на медицинскую деятельность в отношении работ (услуг) по медицинским осмотрам (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предрейсовым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послерейсовым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>) или заключить договор оказания услуг по проведению таких медицинских осмотров (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предрейсовых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послерейсовых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>)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предрейсовым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D2CA2" w:rsidRPr="00CF63F1">
        <w:rPr>
          <w:rFonts w:ascii="Times New Roman" w:eastAsia="Times New Roman" w:hAnsi="Times New Roman" w:cs="Times New Roman"/>
          <w:lang w:eastAsia="ru-RU"/>
        </w:rPr>
        <w:t>послерейсовым</w:t>
      </w:r>
      <w:proofErr w:type="spellEnd"/>
      <w:r w:rsidR="001D2CA2" w:rsidRPr="00CF63F1">
        <w:rPr>
          <w:rFonts w:ascii="Times New Roman" w:eastAsia="Times New Roman" w:hAnsi="Times New Roman" w:cs="Times New Roman"/>
          <w:lang w:eastAsia="ru-RU"/>
        </w:rPr>
        <w:t>);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в) владеть автобусами на праве собственности или ином законном основании (за исключением аренды автобусов с экипажем), которые предполагается использовать для осуществления лицензируемой деятельности.6.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Для получения лицензии соискатель лицензии направляет в лицензирующий орган в форме электронных документов (пакета электронных документов) заявление о предоставлении лицензии, предусмотренное </w:t>
      </w:r>
      <w:hyperlink r:id="rId11" w:anchor="7DQ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частью 1 статьи 13 Федерального закона "О лицензировании отдельных видов деятельности"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в порядке, установленном законодательством Российской Федерации об организации предоставления государственных и муниципальных услуг, и следующие прилагаемые к нему документы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63F1">
        <w:rPr>
          <w:rFonts w:ascii="Times New Roman" w:eastAsia="Times New Roman" w:hAnsi="Times New Roman" w:cs="Times New Roman"/>
          <w:lang w:eastAsia="ru-RU"/>
        </w:rPr>
        <w:t>копия приказа о назначении ответственного за обеспечение безопасности дорожного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движения - в случае, если лицензируемая деятельность будет осуществляться наемным работником соискателя лицензии;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копия договора с медицинской организацией, или иной организацией, или индивидуальным предпринимателем, имеющими лицензию на медицинскую деятельность в отношении работ (услуг) по медицинским осмотрам (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предрейсовым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послерейсовым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), - в случае, если такие медицинские осмотры водителей осуществляются в соответствии с такими договорами;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br/>
        <w:t xml:space="preserve">копия свидетельства о регистрации автобусов, заявленных соискателем лицензии и, если такие автобусы не являются собственностью соискателя лицензии, а используются на ином законном основании, копии документов, подтверждающих указанное основание владения автобусом соискателя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лицензии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пись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прилагаемых документов.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В случае если соискатель лицензии является ответственным за обеспечение безопасности дорожного движения и прошел в порядке, установленном Министерством транспорта Российской Федерации в соответствии со </w:t>
      </w:r>
      <w:hyperlink r:id="rId12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аттестацию на право заниматься соответствующей деятельностью, и (или) имеет лицензию на медицинскую деятельность в отношении работ (услуг) по медицинским осмотрам (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предрейсовым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послерейсовым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), проверка наличия документов, подтверждающих наличие такой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аттестации и (или) лицензии, осуществляется лицензирующим органом без представления соискателем лицензии копий документов, подтверждающих наличие такой аттестации и (или) лицензии.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13" w:anchor="7DA0K6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6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Заявление о предоставлении лицензии и прилагаемые к нему документы, предусмотренные </w:t>
      </w:r>
      <w:hyperlink r:id="rId14" w:anchor="7DG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6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соискатель лицензии вправе представить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услуг, на бумажном носителе или направить заказным почтовым отправлением с уведомлением о вручении.</w:t>
      </w:r>
      <w:proofErr w:type="gramEnd"/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15" w:anchor="7DC0K7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7 настоящего Положения утрачивает силу.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16" w:anchor="7DE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настоящее Положение будет дополнено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пунком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7_1.     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III. Требования к лицензиатам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Лицензиат обязан выполнять следующие лицензионные требования: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а) использовать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экипажем);</w:t>
      </w:r>
      <w:proofErr w:type="gramEnd"/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17" w:anchor="7DE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подпункт "а"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пункта 8 настоящего Положения будут внесены изменения.     </w:t>
      </w:r>
    </w:p>
    <w:p w:rsidR="00E8777D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 xml:space="preserve"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</w:t>
      </w:r>
      <w:r w:rsidRPr="00CF63F1">
        <w:rPr>
          <w:rFonts w:ascii="Times New Roman" w:eastAsia="Times New Roman" w:hAnsi="Times New Roman" w:cs="Times New Roman"/>
          <w:lang w:eastAsia="ru-RU"/>
        </w:rPr>
        <w:lastRenderedPageBreak/>
        <w:t>лицензиата ответственным за обеспечение безопасности дорожного движения и прошедшим в порядке, установленном Министерством транспорта Российской Федерации в соответствии со </w:t>
      </w:r>
      <w:hyperlink r:id="rId18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аттестацию на право заниматься соответствующей деятельностью, или в случае, если лицензиат 'является индивидуальным предпринимателем и прошел указанную аттестацию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, посредством исполнения соответствующих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обязанностей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;в</w:t>
      </w:r>
      <w:proofErr w:type="spellEnd"/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) заключить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 </w:t>
      </w:r>
      <w:hyperlink r:id="rId19" w:anchor="7D20K3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 xml:space="preserve">Федеральным законом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</w:t>
        </w:r>
        <w:proofErr w:type="spellStart"/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метрополитеном"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;г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) заполнять путевые листы в порядке,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установленном Министерством транспорта Российской Федерации в соответствии со </w:t>
      </w:r>
      <w:hyperlink r:id="rId20" w:anchor="7DS0KC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6 Федерального закона "Устав автомобильного транспорта и городского наземного электрического транспорта"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д) 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 </w:t>
      </w:r>
      <w:hyperlink r:id="rId21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предрейсовый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предсменный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контроль их технического состояния и оснащенные в случаях и в порядке, которые предусмотрены законодательством Российской Федерации,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тахографами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(контрольными устройствами (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тахографами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) регистрации режима труда и отдыха водителей транспортных средств), а также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аппаратурой спутниковой навигации ГЛОНАСС или ГЛОНАСС/GPS;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 xml:space="preserve">е) осуществлять техническое обслуживание автобусов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лицензита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 в сроки, предусмотренные документацией заводов-изготовителей этих транспортных средств;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ж) обеспечивать стоянку автобусов лицензиата на территории городских поселений, городских округов, гг.</w:t>
      </w:r>
      <w:r w:rsidR="00E8777D"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Москвы, Санкт-Петербурга и Севастополя по возвращении их из рейсов и окончании смены водителя на парковках (парковочных местах), соответствующих требованиям, установленным Министерством транспорта Российской Федерации в соответствии со </w:t>
      </w:r>
      <w:hyperlink r:id="rId22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з) передавать сведения о пассажирах и персонале (об экипаже) автобуса лицензиата в автоматизированную централизованную базу персональных данных о пассажирах и персонале (об экипаже) автобусов лицензиата в случаях и в порядке, которые предусмотрены </w:t>
      </w:r>
      <w:hyperlink r:id="rId23" w:anchor="7DO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11 Федерального закона "О транспортной безопасности"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;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и) допускать к управлению автобусами лицензиата водителей, состоящих в трудовых отношениях с лицензиатом в соответствии с </w:t>
      </w:r>
      <w:hyperlink r:id="rId24" w:anchor="64U0IK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Трудовым кодексом Российской Федерации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которые имеют российское национальное водительское удостоверение на право управления автомобилями категории "D" или иностранное водительское удостоверение на право управления автомобилями категории "D" - для водителей, являющихся гражданами Киргизской Республики, а также гражданами государств, законодательство которых закрепляет использование русского языка в качестве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официального языка, а в случае организованной перевозки группы детей - водителей, которые соответствуют также требованиям правил организованной перевозки группы детей автобусами, установленных Правительством Российской Федерации в соответствии со </w:t>
      </w:r>
      <w:hyperlink r:id="rId25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 xml:space="preserve">статьей 20 Федерального закона "О безопасности дорожного </w:t>
        </w:r>
        <w:proofErr w:type="spellStart"/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движения"</w:t>
        </w:r>
      </w:hyperlink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;к</w:t>
      </w:r>
      <w:proofErr w:type="spellEnd"/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) соблюдать установленные Министерством транспорта Российской Федерации в соответствии со </w:t>
      </w:r>
      <w:hyperlink r:id="rId26" w:anchor="A7S0NI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329 Трудового кодекса Российской Федерации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особенности режима рабочего времени и времени отдыха водителей;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л)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со </w:t>
      </w:r>
      <w:hyperlink r:id="rId27" w:anchor="8OQ0L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20 Федерального закона "О безопасности дорожного движения"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, инструктаж водителя автобуса лицензиата, планирование мероприятий по предупреждению дорожно-транспортных происшествий, анализ дорожно-транспортных происшествий с участием автобусов лицензиата и правонарушений, совершенных водителями при управлении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ими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;м</w:t>
      </w:r>
      <w:proofErr w:type="spellEnd"/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) проводить стажировки водителей автобусов лицензиата,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предусмотренные утвержденным Министерством транспорта Российской Федерации в соответствии со </w:t>
      </w:r>
      <w:hyperlink r:id="rId28" w:anchor="A7Q0NH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статьей 328 Трудового кодекса Российской Федерации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транспорта;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br/>
        <w:t>н) обеспечивать проведение медицинских осмотров (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предрейсовых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послерейсовых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) водителей </w:t>
      </w:r>
      <w:r w:rsidRPr="00CF63F1">
        <w:rPr>
          <w:rFonts w:ascii="Times New Roman" w:eastAsia="Times New Roman" w:hAnsi="Times New Roman" w:cs="Times New Roman"/>
          <w:lang w:eastAsia="ru-RU"/>
        </w:rPr>
        <w:lastRenderedPageBreak/>
        <w:t>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предрейсовые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послерейсовые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), в порядке, утвержденном Министерством здравоохранения Российской Федерации.</w:t>
      </w:r>
      <w:r w:rsidRPr="00CF63F1">
        <w:rPr>
          <w:rFonts w:ascii="Times New Roman" w:eastAsia="Times New Roman" w:hAnsi="Times New Roman" w:cs="Times New Roman"/>
          <w:lang w:eastAsia="ru-RU"/>
        </w:rPr>
        <w:br/>
      </w: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IV. Особенности ведения реестра лицензий и размещения информации, относящейся к осуществлению лицензируемой деятельности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Лицензирующий орган включает в реестр лицензий следующие сведения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лицензии: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а) государственный регистрационный номер;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б</w:t>
      </w:r>
      <w:r w:rsidRPr="00CF63F1">
        <w:rPr>
          <w:rFonts w:ascii="Times New Roman" w:eastAsia="Times New Roman" w:hAnsi="Times New Roman" w:cs="Times New Roman"/>
          <w:lang w:eastAsia="ru-RU"/>
        </w:rPr>
        <w:t>) идентификационный номер транспортного средства (VIN);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в) марка, модель;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г) год выпуска;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д) право владения автобусом (собственность или иное законное основание владения автобусом);</w:t>
      </w:r>
      <w:proofErr w:type="gramEnd"/>
      <w:r w:rsidR="00CF63F1">
        <w:rPr>
          <w:rFonts w:ascii="Times New Roman" w:eastAsia="Times New Roman" w:hAnsi="Times New Roman" w:cs="Times New Roman"/>
          <w:lang w:eastAsia="ru-RU"/>
        </w:rPr>
        <w:t xml:space="preserve"> е</w:t>
      </w:r>
      <w:r w:rsidRPr="00CF63F1">
        <w:rPr>
          <w:rFonts w:ascii="Times New Roman" w:eastAsia="Times New Roman" w:hAnsi="Times New Roman" w:cs="Times New Roman"/>
          <w:lang w:eastAsia="ru-RU"/>
        </w:rPr>
        <w:t>) дата окончания действия договора аренды или лизинга (если автобус используется в соответствии с договором аренды или лизинга);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ж) дата (день, месяц, год) проведения последнего технического осмотра автобуса (указанная дата включается в реестр лицензий на основании сведений единой автоматизированной информационной системы технического осмотра транспортного средства);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з) дата (день, месяц, год) внесения в реестр лицензий сведений об автобусе и изменения сведений об автобусе в реестре лицензий;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и) номер и дата (день, месяц, год) приказа (распоряжения) лицензирующего органа о включении в реестр лицензий сведений об автобусе или об изменении сведений об автобусе в реестре лицензий;</w:t>
      </w:r>
      <w:r w:rsid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63F1">
        <w:rPr>
          <w:rFonts w:ascii="Times New Roman" w:eastAsia="Times New Roman" w:hAnsi="Times New Roman" w:cs="Times New Roman"/>
          <w:lang w:eastAsia="ru-RU"/>
        </w:rPr>
        <w:t>к) основания, номер и дата (день, месяц, год) приказа (распоряжения) лицензирующего органа об исключении из реестра лицензий сведений об автобусе.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29" w:anchor="7DI0KA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9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0" w:anchor="7DM0KC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настоящее Положение будет дополнено пунктом 9_1.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10. Для включения в реестр лицензий сведений о дополнительных автобусах, приобретенных лицензиатом для осуществления лицензируемой деятельности после получения лицензии, лицензиат представляет в лицензирующий орган заявление о включении в реестр лицензий сведений об автобусах, в котором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указываются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:а</w:t>
      </w:r>
      <w:proofErr w:type="spellEnd"/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) наименование лицензиата (наименование юридического лица, фамилия, имя и отчество (при наличии) индивидуального предпринимателя), адрес места нахождения юридического лица или адрес места жительства индивидуального предпринимателя;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 xml:space="preserve">б) идентификационный номер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налогоплательщика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;в</w:t>
      </w:r>
      <w:proofErr w:type="spellEnd"/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) номер и дата выдачи (день, месяц, год) лицензии;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 xml:space="preserve">г) государственные регистрационные номера автобусов, сведения о которых предлагается включить в реестр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лицензий;д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) способ направления лицензиату информации о решениях, принимаемых лицензирующим органом.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1" w:anchor="7DO0KD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10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11.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К заявлению о включении в реестр лицензий сведений о дополнительных автобусах, приобретенных лицензиатом для осуществления лицензируемой деятельности, в том числе переданных в его пользование после получения лицензии, прилагаются документы, подтверждающие право владения указанными автобусами (копии свидетельств о регистрации указанных автобусов и, если эти автобусы не являются собственностью лицензиата, а используются на ином законном основании владения автобусом, копии документов, подтверждающих основание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владения указанными автобусами).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2" w:anchor="7DC0K6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11 настоящего Положения будет изложен в новой редакции.     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12. Лицензирующий орган исключает сведения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об автобусах лицензиата из реестра лицензий на основании заявления лицензиата об исключении из реестра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лицензий сведений о соответствующих автобусах или в связи с окончанием срока действия договора аренды (лизинга) соответствующих автобусов. В заявлении об исключении сведений об автобусах из реестра лицензий указываются:</w:t>
      </w:r>
    </w:p>
    <w:p w:rsidR="00CF63F1" w:rsidRDefault="001D2CA2" w:rsidP="00CF63F1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CF63F1" w:rsidRDefault="00CF63F1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A2" w:rsidRPr="00CF63F1">
        <w:rPr>
          <w:rFonts w:ascii="Times New Roman" w:eastAsia="Times New Roman" w:hAnsi="Times New Roman" w:cs="Times New Roman"/>
          <w:lang w:eastAsia="ru-RU"/>
        </w:rPr>
        <w:t>б) идентификационный номер налогоплательщика;</w:t>
      </w:r>
    </w:p>
    <w:p w:rsidR="00CF63F1" w:rsidRDefault="001D2CA2" w:rsidP="00CF63F1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lastRenderedPageBreak/>
        <w:t>в) номер и дата (день, месяц, год) выдачи лицензии;</w:t>
      </w:r>
      <w:r w:rsidRPr="00CF63F1">
        <w:rPr>
          <w:rFonts w:ascii="Times New Roman" w:eastAsia="Times New Roman" w:hAnsi="Times New Roman" w:cs="Times New Roman"/>
          <w:lang w:eastAsia="ru-RU"/>
        </w:rPr>
        <w:br/>
        <w:t>г) государственные регистрационные номера автобусов, сведения о которых предлагается исключить из реестра лицензий;</w:t>
      </w:r>
    </w:p>
    <w:p w:rsidR="001D2CA2" w:rsidRPr="00CF63F1" w:rsidRDefault="001D2CA2" w:rsidP="00CF63F1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д) способ направления лицензиату информации о решениях, принимаемых лицензирующим органом.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3" w:anchor="7DE0K7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12 настоящего Положения утрачивает силу.     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В случае изменения сведений об автобусе, указанных в реестре лицензий (изменение государственного регистрационного номера автобуса, изменения срока действия договора аренды (лизинга) автобуса, вступление лицензиата в права владения автобусом, в том числе на основании договора аренды, заключенного с другим лицензиатом, который в соответствии со сведениями, включенными в реестр лицензий, владеет этим автобусом), лицензиат представляет в лицензирующий орган заявление об изменении сведений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об автобусе с приложением документов, подтверждающих такие изменения, в том числе права владения автобусом. В заявлении об изменении сведений об автобусе указываются: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б) идентификационный номер налогоплательщика;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в) номер и дата выдачи (день, месяц, год) лицензии;</w:t>
      </w:r>
    </w:p>
    <w:p w:rsidR="00CF63F1" w:rsidRDefault="00CF63F1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A2" w:rsidRPr="00CF63F1">
        <w:rPr>
          <w:rFonts w:ascii="Times New Roman" w:eastAsia="Times New Roman" w:hAnsi="Times New Roman" w:cs="Times New Roman"/>
          <w:lang w:eastAsia="ru-RU"/>
        </w:rPr>
        <w:t>г) включенные в реестр лицензий сведения об автобусе, подлежащие изменению;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д) способ направления лицензиату информации о решениях, принимаемых лицензирующим органом.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4" w:anchor="7DG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13 настоящего Положения будет изложен в новой редакции.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14. Предусмотренные </w:t>
      </w:r>
      <w:hyperlink r:id="rId35" w:anchor="7DQ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пунктами 10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-</w:t>
      </w:r>
      <w:hyperlink r:id="rId36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заявления и прилагаемые к ним документы представляются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37" w:anchor="7DG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14 настоящего Положения будет изложен в новой редакции.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15.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Предусмотренные </w:t>
      </w:r>
      <w:hyperlink r:id="rId38" w:anchor="7DQ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пунктами 10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-</w:t>
      </w:r>
      <w:hyperlink r:id="rId39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заявления и прилагаемые к ним документы лицензиат вправе представить в лицензирующий орган или многофункциональные центры предоставления государственных и муниципальных услуг, если государственная услуга по предоставлению лицензии предоставляется через многофункциональные центры предоставления государственных и муниципальных услуг, на бумажном носителе или направить заказным почтовым отправлением с уведомлением о вручении.</w:t>
      </w:r>
      <w:proofErr w:type="gramEnd"/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40" w:anchor="7DG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15 настоящего Положения будет изложен в новой редакции.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16. В срок, не превышающий 3 рабочих дней со дня получения предусмотренных </w:t>
      </w:r>
      <w:hyperlink r:id="rId41" w:anchor="7DQ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пунктами 10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-</w:t>
      </w:r>
      <w:hyperlink r:id="rId42" w:anchor="7DO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12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заявлений и прилагаемых к ним документов, лицензирующий орган осуществляет проверку полноты и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достоверности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содержащихся в указанных заявлениях и документах сведений и принимает решение об удовлетворении соответствующего заявления или об отказе в его удовлетворении.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43" w:anchor="7DG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16 настоящего Положения будет изложен в новой редакции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17. В срок, не превышающий одного рабочего дня со дня получения предусмотренных </w:t>
      </w:r>
      <w:hyperlink r:id="rId44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заявления и прилагаемых к ним документов, лицензирующий орган осуществляет проверку полноты и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достоверности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содержащихся в указанных заявлении и документах сведений и принимает решение об удовлетворении соответствующего заявления или об отказе в его удовлетворении.</w:t>
      </w:r>
      <w:r w:rsidRPr="00CF63F1">
        <w:rPr>
          <w:rFonts w:ascii="Times New Roman" w:eastAsia="Times New Roman" w:hAnsi="Times New Roman" w:cs="Times New Roman"/>
          <w:lang w:eastAsia="ru-RU"/>
        </w:rPr>
        <w:br/>
        <w:t xml:space="preserve">18. Основаниями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для отказа в удовлетворении заявления о включении сведений об автобусах в реестр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лицензий, заявления об изменении сведений об автобусах в реестре лицензий и заявления об исключении сведений об автобусах из реестра лицензий являются:</w:t>
      </w:r>
      <w:r w:rsidRPr="00CF63F1">
        <w:rPr>
          <w:rFonts w:ascii="Times New Roman" w:eastAsia="Times New Roman" w:hAnsi="Times New Roman" w:cs="Times New Roman"/>
          <w:lang w:eastAsia="ru-RU"/>
        </w:rPr>
        <w:br/>
      </w:r>
      <w:r w:rsidR="00CF63F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F63F1">
        <w:rPr>
          <w:rFonts w:ascii="Times New Roman" w:eastAsia="Times New Roman" w:hAnsi="Times New Roman" w:cs="Times New Roman"/>
          <w:lang w:eastAsia="ru-RU"/>
        </w:rPr>
        <w:t>а) наличие в соответствующем заявлении и (или) прилагаемых к нему документах недостоверной или искаженной информации;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 xml:space="preserve">б) представление заявления о включении сведений об автобусе в реестр лицензий или заявления об изменении сведений об автобусе в реестре лицензий в отношении автобуса, которым </w:t>
      </w:r>
      <w:r w:rsidRPr="00CF63F1">
        <w:rPr>
          <w:rFonts w:ascii="Times New Roman" w:eastAsia="Times New Roman" w:hAnsi="Times New Roman" w:cs="Times New Roman"/>
          <w:lang w:eastAsia="ru-RU"/>
        </w:rPr>
        <w:lastRenderedPageBreak/>
        <w:t>в соответствии со сведениями, включенными в реестр лицензий, владеет другой лицензиат (за исключением заявления об изменении сведений об автобусе, связанных с заключением договора аренды с другим лицензиатом, который в соответствии со сведениями, включенными в реестр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лицензий, владеет этим автобусом).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45" w:anchor="7DE0K6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18 настоящего Положения утрачивает силу.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19.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В день принятия лицензирующим органом решения об удовлетворении заявлений, предусмотренных </w:t>
      </w:r>
      <w:hyperlink r:id="rId46" w:anchor="7DQ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10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 </w:t>
      </w:r>
      <w:hyperlink r:id="rId47" w:anchor="7DO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12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или </w:t>
      </w:r>
      <w:hyperlink r:id="rId48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лицензирующий орган вносит в реестр лицензий сведения об указанных в заявлении автобусах, исключает из реестра лицензий сведения об указанных в заявлении автобусах или вносит в реестр лицензий изменения в части сведений об указанном в заявлении автобусе, а также направляет лицензиату соответствующую выписку из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реестра лицензий в форме электронного документа или почтовым отправлением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с уведомлением о вручении в зависимости от способа направления информации о решениях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>, принимаемых лицензирующим органом, выбранного лицензиатом.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49" w:anchor="7DG0K7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19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20. В день принятия лицензирующим органом решения об отказе в удовлетворении заявлений, предусмотренных </w:t>
      </w:r>
      <w:hyperlink r:id="rId50" w:anchor="7DQ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10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 </w:t>
      </w:r>
      <w:hyperlink r:id="rId51" w:anchor="7DO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12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или </w:t>
      </w:r>
      <w:hyperlink r:id="rId52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, лицензирующий орган направляет лицензиату уведомление об отказе в удовлетворении соответствующего заявления с указанием оснований для такого отказа, в отношении заявления о внесении сведений о котором принято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решение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об отказе в удовлетворении заявления, в форме электронного документа или почтовым отправлением с уведомлением о вручении в зависимости от выбранного лицензиатом способа направления информации о решениях, принимаемых лицензирующим органом.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53" w:anchor="7DI0K8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20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21.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Лицензирующий орган принимает решение об исключении из реестра лицензий сведений об автобусе лицензиата в случае, если до истечения 10 дней со дня окончания срока действия договора аренды (лизинга) автобуса лицензиат не представит в лицензирующий орган заявление, предусмотренное </w:t>
      </w:r>
      <w:hyperlink r:id="rId54" w:anchor="7E40KF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13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содержащее сведения о продлении срока действия договора аренды (лизинга) автобуса или вступлении лицензиата в права владения автобусом по окончании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договора лизинга. В день принятия такого решения лицензирующий орган исключает соответствующие сведения из реестра лицензий, а также направляет лицензиату выписку из этого решения.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55" w:anchor="7DK0K9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пункт 21 настоящего Положения утрачивает силу.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22. Решения лицензирующего органа, предусмотренные </w:t>
      </w:r>
      <w:hyperlink r:id="rId56" w:anchor="7E40KE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пунктами 16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и </w:t>
      </w:r>
      <w:hyperlink r:id="rId57" w:anchor="7E0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20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или бездействие лицензирующего органа могут быть обжалованы лицензиатом в порядке, установленном законодательством Российской Федерации.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58" w:anchor="7DM0KA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22 настоящего Положения будут внесены изменения.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23.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Сведения о принятии лицензирующим органом решения о предоставлении или переоформлении лицензии размещаются в федеральной государственной информационной системе "Единый портал государственных и муниципальных услуг (функций)" в соответствии с </w:t>
      </w:r>
      <w:hyperlink r:id="rId59" w:anchor="7D20K3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60" w:anchor="7DO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в пункт 23 настоящего Положения будут внесены изменения.     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24. Информация, относящаяся к осуществлению лицензируемой деятельности, предусмотренная </w:t>
      </w:r>
      <w:hyperlink r:id="rId61" w:anchor="8P80LS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частями 1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 и </w:t>
      </w:r>
      <w:hyperlink r:id="rId62" w:anchor="8PA0LT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2 статьи 21 Федерального закона "О лицензировании отдельных видов деятельности"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размещается на официальном сайте лицензирующего органа в информационно-телекоммуникационной сети "Интернет" в срок, не превышающий 10 рабочих дней со дня: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lastRenderedPageBreak/>
        <w:t>б) принятия лицензирующим органом решения о предоставлении, переоформлении лицензии, приостановлении, возобновлении и прекращении ее действия;</w:t>
      </w:r>
    </w:p>
    <w:p w:rsid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в) получения от Федеральной налоговой службы сведений о ликвидации юридического лица и (или) прекращении его деятельности в результате реорганизации и (или) прекращения физическим лицом деятельности в качестве индивидуального предпринимателя;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г) вступления в силу решения суда об аннулировании лицензии.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63" w:anchor="7DQ0KC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пункт 24 настоящего Положения будет изложен в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новойредакции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.     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3F1">
        <w:rPr>
          <w:rFonts w:ascii="Times New Roman" w:eastAsia="Times New Roman" w:hAnsi="Times New Roman" w:cs="Times New Roman"/>
          <w:b/>
          <w:bCs/>
          <w:lang w:eastAsia="ru-RU"/>
        </w:rPr>
        <w:t>V. Оценка соблюдения соискателем лицензии, лицензиатом лицензионных требований</w:t>
      </w:r>
    </w:p>
    <w:p w:rsidR="001D2CA2" w:rsidRPr="00CF63F1" w:rsidRDefault="001D2CA2" w:rsidP="00CF6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(Наименование в редакции, введенной в действие с 27 декабря 2021 года </w:t>
      </w:r>
      <w:hyperlink r:id="rId64" w:anchor="7DS0KD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. - См. </w:t>
      </w:r>
      <w:hyperlink r:id="rId65" w:anchor="7E20KB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предыдущую редакцию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)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25. Лицензионный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F63F1">
        <w:rPr>
          <w:rFonts w:ascii="Times New Roman" w:eastAsia="Times New Roman" w:hAnsi="Times New Roman" w:cs="Times New Roman"/>
          <w:lang w:eastAsia="ru-RU"/>
        </w:rPr>
        <w:t xml:space="preserve"> соблюдением положений, предусмотренных </w:t>
      </w:r>
      <w:hyperlink r:id="rId66" w:anchor="7D80K5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пунктом 5 настоящего Положения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осуществляется лицензирующим органом посредством внеплановых документарных проверок соискателей лицензии.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>С 1 марта 2022 года </w:t>
      </w:r>
      <w:hyperlink r:id="rId67" w:anchor="7DU0KE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23 декабря 2021 года N 2406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 xml:space="preserve"> пункт 25 настоящего Положения будет изложен в </w:t>
      </w:r>
      <w:proofErr w:type="spellStart"/>
      <w:r w:rsidRPr="00CF63F1">
        <w:rPr>
          <w:rFonts w:ascii="Times New Roman" w:eastAsia="Times New Roman" w:hAnsi="Times New Roman" w:cs="Times New Roman"/>
          <w:lang w:eastAsia="ru-RU"/>
        </w:rPr>
        <w:t>новойредакции</w:t>
      </w:r>
      <w:proofErr w:type="spellEnd"/>
      <w:r w:rsidRPr="00CF63F1">
        <w:rPr>
          <w:rFonts w:ascii="Times New Roman" w:eastAsia="Times New Roman" w:hAnsi="Times New Roman" w:cs="Times New Roman"/>
          <w:lang w:eastAsia="ru-RU"/>
        </w:rPr>
        <w:t>.     </w:t>
      </w:r>
    </w:p>
    <w:p w:rsidR="001D2CA2" w:rsidRPr="00CF63F1" w:rsidRDefault="001D2CA2" w:rsidP="00CF63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F63F1">
        <w:rPr>
          <w:rFonts w:ascii="Times New Roman" w:eastAsia="Times New Roman" w:hAnsi="Times New Roman" w:cs="Times New Roman"/>
          <w:lang w:eastAsia="ru-RU"/>
        </w:rPr>
        <w:t xml:space="preserve">25_1. </w:t>
      </w:r>
      <w:proofErr w:type="gramStart"/>
      <w:r w:rsidRPr="00CF63F1">
        <w:rPr>
          <w:rFonts w:ascii="Times New Roman" w:eastAsia="Times New Roman" w:hAnsi="Times New Roman" w:cs="Times New Roman"/>
          <w:lang w:eastAsia="ru-RU"/>
        </w:rPr>
        <w:t>Оценка соблюдения соискателями лицензии, лицензиатами лицензионных требований при осуществлении лицензируемой деятельности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 в порядке, установленном </w:t>
      </w:r>
      <w:hyperlink r:id="rId68" w:anchor="6560IO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Положением о федеральном государственном контроле (надзоре) на автомобильном транспорте, городском наземном электрическом транспорте и в дорожном хозяйстве</w:t>
        </w:r>
      </w:hyperlink>
      <w:r w:rsidRPr="00CF63F1">
        <w:rPr>
          <w:rFonts w:ascii="Times New Roman" w:eastAsia="Times New Roman" w:hAnsi="Times New Roman" w:cs="Times New Roman"/>
          <w:lang w:eastAsia="ru-RU"/>
        </w:rPr>
        <w:t>, утвержденным </w:t>
      </w:r>
      <w:hyperlink r:id="rId69" w:anchor="7D20K3" w:history="1"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>постановлением Правительства Российской Федерации от 29 июня 2021 г. N</w:t>
        </w:r>
        <w:proofErr w:type="gramEnd"/>
        <w:r w:rsidRPr="00CF63F1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1043 "О федеральном государственном контроле (надзоре) на автомобильном транспорте, городском наземном электрическом транспорте и в дорожном хозяйстве".</w:t>
        </w:r>
      </w:hyperlink>
    </w:p>
    <w:p w:rsidR="000C2687" w:rsidRPr="00CF63F1" w:rsidRDefault="000C2687" w:rsidP="00CF63F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C2687" w:rsidRPr="00CF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3B"/>
    <w:rsid w:val="000C2687"/>
    <w:rsid w:val="001D2CA2"/>
    <w:rsid w:val="004A17B0"/>
    <w:rsid w:val="008C273B"/>
    <w:rsid w:val="009E5739"/>
    <w:rsid w:val="00CF63F1"/>
    <w:rsid w:val="00E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421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9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BEBEB"/>
                                                                <w:left w:val="none" w:sz="0" w:space="15" w:color="auto"/>
                                                                <w:bottom w:val="single" w:sz="6" w:space="8" w:color="EBEBEB"/>
                                                                <w:right w:val="none" w:sz="0" w:space="8" w:color="auto"/>
                                                              </w:divBdr>
                                                            </w:div>
                                                            <w:div w:id="17345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727667982" TargetMode="External"/><Relationship Id="rId18" Type="http://schemas.openxmlformats.org/officeDocument/2006/relationships/hyperlink" Target="https://docs.cntd.ru/document/9014765" TargetMode="External"/><Relationship Id="rId26" Type="http://schemas.openxmlformats.org/officeDocument/2006/relationships/hyperlink" Target="https://docs.cntd.ru/document/901807664" TargetMode="External"/><Relationship Id="rId39" Type="http://schemas.openxmlformats.org/officeDocument/2006/relationships/hyperlink" Target="https://docs.cntd.ru/document/565978855" TargetMode="External"/><Relationship Id="rId21" Type="http://schemas.openxmlformats.org/officeDocument/2006/relationships/hyperlink" Target="https://docs.cntd.ru/document/9014765" TargetMode="External"/><Relationship Id="rId34" Type="http://schemas.openxmlformats.org/officeDocument/2006/relationships/hyperlink" Target="https://docs.cntd.ru/document/727667982" TargetMode="External"/><Relationship Id="rId42" Type="http://schemas.openxmlformats.org/officeDocument/2006/relationships/hyperlink" Target="https://docs.cntd.ru/document/565978855" TargetMode="External"/><Relationship Id="rId47" Type="http://schemas.openxmlformats.org/officeDocument/2006/relationships/hyperlink" Target="https://docs.cntd.ru/document/565978855" TargetMode="External"/><Relationship Id="rId50" Type="http://schemas.openxmlformats.org/officeDocument/2006/relationships/hyperlink" Target="https://docs.cntd.ru/document/565978855" TargetMode="External"/><Relationship Id="rId55" Type="http://schemas.openxmlformats.org/officeDocument/2006/relationships/hyperlink" Target="https://docs.cntd.ru/document/727667982" TargetMode="External"/><Relationship Id="rId63" Type="http://schemas.openxmlformats.org/officeDocument/2006/relationships/hyperlink" Target="https://docs.cntd.ru/document/727667982" TargetMode="External"/><Relationship Id="rId68" Type="http://schemas.openxmlformats.org/officeDocument/2006/relationships/hyperlink" Target="https://docs.cntd.ru/document/607124406" TargetMode="External"/><Relationship Id="rId7" Type="http://schemas.openxmlformats.org/officeDocument/2006/relationships/hyperlink" Target="https://docs.cntd.ru/document/727667982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727667982" TargetMode="External"/><Relationship Id="rId29" Type="http://schemas.openxmlformats.org/officeDocument/2006/relationships/hyperlink" Target="https://docs.cntd.ru/document/727667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978855" TargetMode="External"/><Relationship Id="rId11" Type="http://schemas.openxmlformats.org/officeDocument/2006/relationships/hyperlink" Target="https://docs.cntd.ru/document/902276657" TargetMode="External"/><Relationship Id="rId24" Type="http://schemas.openxmlformats.org/officeDocument/2006/relationships/hyperlink" Target="https://docs.cntd.ru/document/901807664" TargetMode="External"/><Relationship Id="rId32" Type="http://schemas.openxmlformats.org/officeDocument/2006/relationships/hyperlink" Target="https://docs.cntd.ru/document/727667982" TargetMode="External"/><Relationship Id="rId37" Type="http://schemas.openxmlformats.org/officeDocument/2006/relationships/hyperlink" Target="https://docs.cntd.ru/document/727667982" TargetMode="External"/><Relationship Id="rId40" Type="http://schemas.openxmlformats.org/officeDocument/2006/relationships/hyperlink" Target="https://docs.cntd.ru/document/727667982" TargetMode="External"/><Relationship Id="rId45" Type="http://schemas.openxmlformats.org/officeDocument/2006/relationships/hyperlink" Target="https://docs.cntd.ru/document/727667982" TargetMode="External"/><Relationship Id="rId53" Type="http://schemas.openxmlformats.org/officeDocument/2006/relationships/hyperlink" Target="https://docs.cntd.ru/document/727667982" TargetMode="External"/><Relationship Id="rId58" Type="http://schemas.openxmlformats.org/officeDocument/2006/relationships/hyperlink" Target="https://docs.cntd.ru/document/727667982" TargetMode="External"/><Relationship Id="rId66" Type="http://schemas.openxmlformats.org/officeDocument/2006/relationships/hyperlink" Target="https://docs.cntd.ru/document/565978855" TargetMode="External"/><Relationship Id="rId5" Type="http://schemas.openxmlformats.org/officeDocument/2006/relationships/hyperlink" Target="https://docs.cntd.ru/document/902276657" TargetMode="External"/><Relationship Id="rId15" Type="http://schemas.openxmlformats.org/officeDocument/2006/relationships/hyperlink" Target="https://docs.cntd.ru/document/727667982" TargetMode="External"/><Relationship Id="rId23" Type="http://schemas.openxmlformats.org/officeDocument/2006/relationships/hyperlink" Target="https://docs.cntd.ru/document/902027326" TargetMode="External"/><Relationship Id="rId28" Type="http://schemas.openxmlformats.org/officeDocument/2006/relationships/hyperlink" Target="https://docs.cntd.ru/document/901807664" TargetMode="External"/><Relationship Id="rId36" Type="http://schemas.openxmlformats.org/officeDocument/2006/relationships/hyperlink" Target="https://docs.cntd.ru/document/565978855" TargetMode="External"/><Relationship Id="rId49" Type="http://schemas.openxmlformats.org/officeDocument/2006/relationships/hyperlink" Target="https://docs.cntd.ru/document/727667982" TargetMode="External"/><Relationship Id="rId57" Type="http://schemas.openxmlformats.org/officeDocument/2006/relationships/hyperlink" Target="https://docs.cntd.ru/document/565978855" TargetMode="External"/><Relationship Id="rId61" Type="http://schemas.openxmlformats.org/officeDocument/2006/relationships/hyperlink" Target="https://docs.cntd.ru/document/902276657" TargetMode="External"/><Relationship Id="rId10" Type="http://schemas.openxmlformats.org/officeDocument/2006/relationships/hyperlink" Target="https://docs.cntd.ru/document/9014765" TargetMode="External"/><Relationship Id="rId19" Type="http://schemas.openxmlformats.org/officeDocument/2006/relationships/hyperlink" Target="https://docs.cntd.ru/document/902352282" TargetMode="External"/><Relationship Id="rId31" Type="http://schemas.openxmlformats.org/officeDocument/2006/relationships/hyperlink" Target="https://docs.cntd.ru/document/727667982" TargetMode="External"/><Relationship Id="rId44" Type="http://schemas.openxmlformats.org/officeDocument/2006/relationships/hyperlink" Target="https://docs.cntd.ru/document/565978855" TargetMode="External"/><Relationship Id="rId52" Type="http://schemas.openxmlformats.org/officeDocument/2006/relationships/hyperlink" Target="https://docs.cntd.ru/document/565978855" TargetMode="External"/><Relationship Id="rId60" Type="http://schemas.openxmlformats.org/officeDocument/2006/relationships/hyperlink" Target="https://docs.cntd.ru/document/727667982" TargetMode="External"/><Relationship Id="rId65" Type="http://schemas.openxmlformats.org/officeDocument/2006/relationships/hyperlink" Target="https://docs.cntd.ru/document/578305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667982" TargetMode="External"/><Relationship Id="rId14" Type="http://schemas.openxmlformats.org/officeDocument/2006/relationships/hyperlink" Target="https://docs.cntd.ru/document/565978855" TargetMode="External"/><Relationship Id="rId22" Type="http://schemas.openxmlformats.org/officeDocument/2006/relationships/hyperlink" Target="https://docs.cntd.ru/document/9014765" TargetMode="External"/><Relationship Id="rId27" Type="http://schemas.openxmlformats.org/officeDocument/2006/relationships/hyperlink" Target="https://docs.cntd.ru/document/9014765" TargetMode="External"/><Relationship Id="rId30" Type="http://schemas.openxmlformats.org/officeDocument/2006/relationships/hyperlink" Target="https://docs.cntd.ru/document/727667982" TargetMode="External"/><Relationship Id="rId35" Type="http://schemas.openxmlformats.org/officeDocument/2006/relationships/hyperlink" Target="https://docs.cntd.ru/document/565978855" TargetMode="External"/><Relationship Id="rId43" Type="http://schemas.openxmlformats.org/officeDocument/2006/relationships/hyperlink" Target="https://docs.cntd.ru/document/727667982" TargetMode="External"/><Relationship Id="rId48" Type="http://schemas.openxmlformats.org/officeDocument/2006/relationships/hyperlink" Target="https://docs.cntd.ru/document/565978855" TargetMode="External"/><Relationship Id="rId56" Type="http://schemas.openxmlformats.org/officeDocument/2006/relationships/hyperlink" Target="https://docs.cntd.ru/document/565978855" TargetMode="External"/><Relationship Id="rId64" Type="http://schemas.openxmlformats.org/officeDocument/2006/relationships/hyperlink" Target="https://docs.cntd.ru/document/727667982" TargetMode="External"/><Relationship Id="rId69" Type="http://schemas.openxmlformats.org/officeDocument/2006/relationships/hyperlink" Target="https://docs.cntd.ru/document/607124406" TargetMode="External"/><Relationship Id="rId8" Type="http://schemas.openxmlformats.org/officeDocument/2006/relationships/hyperlink" Target="https://docs.cntd.ru/document/727667982" TargetMode="External"/><Relationship Id="rId51" Type="http://schemas.openxmlformats.org/officeDocument/2006/relationships/hyperlink" Target="https://docs.cntd.ru/document/56597885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4765" TargetMode="External"/><Relationship Id="rId17" Type="http://schemas.openxmlformats.org/officeDocument/2006/relationships/hyperlink" Target="https://docs.cntd.ru/document/727667982" TargetMode="External"/><Relationship Id="rId25" Type="http://schemas.openxmlformats.org/officeDocument/2006/relationships/hyperlink" Target="https://docs.cntd.ru/document/9014765" TargetMode="External"/><Relationship Id="rId33" Type="http://schemas.openxmlformats.org/officeDocument/2006/relationships/hyperlink" Target="https://docs.cntd.ru/document/727667982" TargetMode="External"/><Relationship Id="rId38" Type="http://schemas.openxmlformats.org/officeDocument/2006/relationships/hyperlink" Target="https://docs.cntd.ru/document/565978855" TargetMode="External"/><Relationship Id="rId46" Type="http://schemas.openxmlformats.org/officeDocument/2006/relationships/hyperlink" Target="https://docs.cntd.ru/document/565978855" TargetMode="External"/><Relationship Id="rId59" Type="http://schemas.openxmlformats.org/officeDocument/2006/relationships/hyperlink" Target="https://docs.cntd.ru/document/902308701" TargetMode="External"/><Relationship Id="rId67" Type="http://schemas.openxmlformats.org/officeDocument/2006/relationships/hyperlink" Target="https://docs.cntd.ru/document/727667982" TargetMode="External"/><Relationship Id="rId20" Type="http://schemas.openxmlformats.org/officeDocument/2006/relationships/hyperlink" Target="https://docs.cntd.ru/document/902070572" TargetMode="External"/><Relationship Id="rId41" Type="http://schemas.openxmlformats.org/officeDocument/2006/relationships/hyperlink" Target="https://docs.cntd.ru/document/565978855" TargetMode="External"/><Relationship Id="rId54" Type="http://schemas.openxmlformats.org/officeDocument/2006/relationships/hyperlink" Target="https://docs.cntd.ru/document/565978855" TargetMode="External"/><Relationship Id="rId62" Type="http://schemas.openxmlformats.org/officeDocument/2006/relationships/hyperlink" Target="https://docs.cntd.ru/document/902276657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5</cp:revision>
  <dcterms:created xsi:type="dcterms:W3CDTF">2022-03-17T11:09:00Z</dcterms:created>
  <dcterms:modified xsi:type="dcterms:W3CDTF">2022-03-22T05:16:00Z</dcterms:modified>
</cp:coreProperties>
</file>